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9C14" w14:textId="69DA4C3B" w:rsidR="008A199B" w:rsidRPr="00FE2E4A" w:rsidRDefault="00E324B7" w:rsidP="00DF70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B5643" wp14:editId="48CDE3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730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Print_BCA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DEE" w:rsidRPr="00FE2E4A">
        <w:rPr>
          <w:rFonts w:asciiTheme="minorHAnsi" w:hAnsiTheme="minorHAnsi"/>
          <w:b/>
          <w:bCs/>
          <w:i/>
          <w:color w:val="000000"/>
          <w:sz w:val="48"/>
          <w:szCs w:val="48"/>
        </w:rPr>
        <w:t>Town Hall Walls</w:t>
      </w:r>
    </w:p>
    <w:p w14:paraId="3FF09CC8" w14:textId="77777777" w:rsidR="00DF7058" w:rsidRPr="00FE2E4A" w:rsidRDefault="00DF7058" w:rsidP="00DF70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0CBB85B1" w14:textId="77777777" w:rsidR="008A199B" w:rsidRPr="00FE2E4A" w:rsidRDefault="00390CA3" w:rsidP="00DF70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E2E4A">
        <w:rPr>
          <w:rFonts w:asciiTheme="minorHAnsi" w:hAnsiTheme="minorHAnsi"/>
          <w:b/>
          <w:bCs/>
          <w:color w:val="000000"/>
          <w:sz w:val="24"/>
          <w:szCs w:val="24"/>
        </w:rPr>
        <w:t>An art exhibition program sponsored by the Brookline Commission for the Arts</w:t>
      </w:r>
    </w:p>
    <w:p w14:paraId="11049365" w14:textId="77777777" w:rsidR="00DF7058" w:rsidRPr="00FE2E4A" w:rsidRDefault="00DF7058" w:rsidP="00DF70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77975717" w14:textId="77777777" w:rsidR="008A199B" w:rsidRPr="00FE2E4A" w:rsidRDefault="008A199B" w:rsidP="00DF70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32"/>
          <w:szCs w:val="32"/>
        </w:rPr>
      </w:pPr>
      <w:r w:rsidRPr="00FE2E4A">
        <w:rPr>
          <w:rFonts w:asciiTheme="minorHAnsi" w:hAnsiTheme="minorHAnsi"/>
          <w:color w:val="000000"/>
          <w:sz w:val="32"/>
          <w:szCs w:val="32"/>
        </w:rPr>
        <w:t>GUIDELINES AND APPLICATION PROCEDURES</w:t>
      </w:r>
    </w:p>
    <w:p w14:paraId="03F4FF8D" w14:textId="77777777" w:rsidR="008A199B" w:rsidRPr="00FE2E4A" w:rsidRDefault="008A199B" w:rsidP="00DF70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68FC70CE" w14:textId="77777777" w:rsidR="00DF7058" w:rsidRPr="00FE2E4A" w:rsidRDefault="00DF7058" w:rsidP="00DF70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</w:p>
    <w:p w14:paraId="54ACA17A" w14:textId="77777777" w:rsidR="008A199B" w:rsidRPr="00E324B7" w:rsidRDefault="004704A7" w:rsidP="00FE2E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Please submit the f</w:t>
      </w:r>
      <w:r w:rsidR="00536C11" w:rsidRPr="00E324B7">
        <w:rPr>
          <w:rFonts w:asciiTheme="minorHAnsi" w:hAnsiTheme="minorHAnsi"/>
          <w:color w:val="000000"/>
          <w:sz w:val="24"/>
          <w:szCs w:val="24"/>
        </w:rPr>
        <w:t>ollowing to be considered for the Town Hall Walls program:</w:t>
      </w:r>
    </w:p>
    <w:p w14:paraId="7DBB9770" w14:textId="146799CB" w:rsidR="008A199B" w:rsidRPr="00E324B7" w:rsidRDefault="008A199B" w:rsidP="00EB670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E324B7">
        <w:rPr>
          <w:rFonts w:asciiTheme="minorHAnsi" w:hAnsiTheme="minorHAnsi"/>
          <w:iCs/>
          <w:color w:val="000000"/>
          <w:sz w:val="24"/>
          <w:szCs w:val="24"/>
        </w:rPr>
        <w:t>1.</w:t>
      </w:r>
      <w:r w:rsidR="00EB6701" w:rsidRPr="00E324B7">
        <w:rPr>
          <w:rFonts w:asciiTheme="minorHAnsi" w:hAnsiTheme="minorHAnsi"/>
          <w:iCs/>
          <w:color w:val="000000"/>
          <w:sz w:val="24"/>
          <w:szCs w:val="24"/>
        </w:rPr>
        <w:tab/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Completed </w:t>
      </w:r>
      <w:r w:rsidRPr="00E324B7">
        <w:rPr>
          <w:rFonts w:asciiTheme="minorHAnsi" w:hAnsiTheme="minorHAnsi"/>
          <w:i/>
          <w:iCs/>
          <w:color w:val="000000"/>
          <w:sz w:val="24"/>
          <w:szCs w:val="24"/>
        </w:rPr>
        <w:t>Town Hall Walls Application Form</w:t>
      </w:r>
    </w:p>
    <w:p w14:paraId="20ADA6E4" w14:textId="0979FB62" w:rsidR="008A199B" w:rsidRPr="00E324B7" w:rsidRDefault="00EB6701" w:rsidP="00EB670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2.</w:t>
      </w:r>
      <w:r w:rsidR="00D673C5" w:rsidRPr="00E324B7">
        <w:rPr>
          <w:rFonts w:asciiTheme="minorHAnsi" w:hAnsiTheme="minorHAnsi"/>
          <w:color w:val="000000"/>
          <w:sz w:val="24"/>
          <w:szCs w:val="24"/>
        </w:rPr>
        <w:tab/>
        <w:t>5 to 10 representative images</w:t>
      </w:r>
      <w:r w:rsidRPr="00E324B7">
        <w:rPr>
          <w:rFonts w:asciiTheme="minorHAnsi" w:hAnsiTheme="minorHAnsi"/>
          <w:color w:val="000000"/>
          <w:sz w:val="24"/>
          <w:szCs w:val="24"/>
        </w:rPr>
        <w:t>*</w:t>
      </w:r>
    </w:p>
    <w:p w14:paraId="40E82E67" w14:textId="5C6DCECB" w:rsidR="008A199B" w:rsidRPr="00E324B7" w:rsidRDefault="00EB6701" w:rsidP="00EB670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3.</w:t>
      </w:r>
      <w:r w:rsidRPr="00E324B7">
        <w:rPr>
          <w:rFonts w:asciiTheme="minorHAnsi" w:hAnsiTheme="minorHAnsi"/>
          <w:color w:val="000000"/>
          <w:sz w:val="24"/>
          <w:szCs w:val="24"/>
        </w:rPr>
        <w:tab/>
        <w:t>A list of the i</w:t>
      </w:r>
      <w:r w:rsidR="008A199B" w:rsidRPr="00E324B7">
        <w:rPr>
          <w:rFonts w:asciiTheme="minorHAnsi" w:hAnsiTheme="minorHAnsi"/>
          <w:color w:val="000000"/>
          <w:sz w:val="24"/>
          <w:szCs w:val="24"/>
        </w:rPr>
        <w:t>mages provi</w:t>
      </w:r>
      <w:bookmarkStart w:id="0" w:name="_GoBack"/>
      <w:bookmarkEnd w:id="0"/>
      <w:r w:rsidR="008A199B" w:rsidRPr="00E324B7">
        <w:rPr>
          <w:rFonts w:asciiTheme="minorHAnsi" w:hAnsiTheme="minorHAnsi"/>
          <w:color w:val="000000"/>
          <w:sz w:val="24"/>
          <w:szCs w:val="24"/>
        </w:rPr>
        <w:t xml:space="preserve">ded with title, medium, dimensions (HxWxD), </w:t>
      </w:r>
      <w:r w:rsidR="00D764CF" w:rsidRPr="00E324B7">
        <w:rPr>
          <w:rFonts w:asciiTheme="minorHAnsi" w:hAnsiTheme="minorHAnsi"/>
          <w:color w:val="000000"/>
          <w:sz w:val="24"/>
          <w:szCs w:val="24"/>
        </w:rPr>
        <w:t>year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 created</w:t>
      </w:r>
      <w:r w:rsidR="00D764CF" w:rsidRPr="00E324B7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8A199B" w:rsidRPr="00E324B7">
        <w:rPr>
          <w:rFonts w:asciiTheme="minorHAnsi" w:hAnsiTheme="minorHAnsi"/>
          <w:color w:val="000000"/>
          <w:sz w:val="24"/>
          <w:szCs w:val="24"/>
        </w:rPr>
        <w:t>and wheth</w:t>
      </w:r>
      <w:r w:rsidRPr="00E324B7">
        <w:rPr>
          <w:rFonts w:asciiTheme="minorHAnsi" w:hAnsiTheme="minorHAnsi"/>
          <w:color w:val="000000"/>
          <w:sz w:val="24"/>
          <w:szCs w:val="24"/>
        </w:rPr>
        <w:t>er the work is framed or matted</w:t>
      </w:r>
    </w:p>
    <w:p w14:paraId="2648FA63" w14:textId="7CC17963" w:rsidR="008A199B" w:rsidRPr="00E324B7" w:rsidRDefault="00EB6701" w:rsidP="00EB670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4.</w:t>
      </w:r>
      <w:r w:rsidRPr="00E324B7">
        <w:rPr>
          <w:rFonts w:asciiTheme="minorHAnsi" w:hAnsiTheme="minorHAnsi"/>
          <w:color w:val="000000"/>
          <w:sz w:val="24"/>
          <w:szCs w:val="24"/>
        </w:rPr>
        <w:tab/>
        <w:t>A r</w:t>
      </w:r>
      <w:r w:rsidRPr="00E324B7">
        <w:rPr>
          <w:rFonts w:asciiTheme="minorHAnsi" w:hAnsiTheme="minorHAnsi" w:cs="Lucida Grande"/>
          <w:color w:val="000000"/>
          <w:sz w:val="24"/>
          <w:szCs w:val="24"/>
        </w:rPr>
        <w:t>é</w:t>
      </w:r>
      <w:r w:rsidR="008A199B" w:rsidRPr="00E324B7">
        <w:rPr>
          <w:rFonts w:asciiTheme="minorHAnsi" w:hAnsiTheme="minorHAnsi"/>
          <w:color w:val="000000"/>
          <w:sz w:val="24"/>
          <w:szCs w:val="24"/>
        </w:rPr>
        <w:t>sum</w:t>
      </w:r>
      <w:r w:rsidRPr="00E324B7">
        <w:rPr>
          <w:rFonts w:asciiTheme="minorHAnsi" w:hAnsiTheme="minorHAnsi" w:cs="Lucida Grande"/>
          <w:color w:val="000000"/>
          <w:sz w:val="24"/>
          <w:szCs w:val="24"/>
        </w:rPr>
        <w:t>é</w:t>
      </w:r>
      <w:r w:rsidR="008A199B" w:rsidRPr="00E324B7">
        <w:rPr>
          <w:rFonts w:asciiTheme="minorHAnsi" w:hAnsiTheme="minorHAnsi"/>
          <w:color w:val="000000"/>
          <w:sz w:val="24"/>
          <w:szCs w:val="24"/>
        </w:rPr>
        <w:t>, artist statement</w:t>
      </w:r>
      <w:r w:rsidR="00D764CF" w:rsidRPr="00E324B7">
        <w:rPr>
          <w:rFonts w:asciiTheme="minorHAnsi" w:hAnsiTheme="minorHAnsi"/>
          <w:color w:val="000000"/>
          <w:sz w:val="24"/>
          <w:szCs w:val="24"/>
        </w:rPr>
        <w:t>,</w:t>
      </w:r>
      <w:r w:rsidR="008A199B" w:rsidRPr="00E324B7">
        <w:rPr>
          <w:rFonts w:asciiTheme="minorHAnsi" w:hAnsiTheme="minorHAnsi"/>
          <w:color w:val="000000"/>
          <w:sz w:val="24"/>
          <w:szCs w:val="24"/>
        </w:rPr>
        <w:t xml:space="preserve"> and/or brief des</w:t>
      </w:r>
      <w:r w:rsidRPr="00E324B7">
        <w:rPr>
          <w:rFonts w:asciiTheme="minorHAnsi" w:hAnsiTheme="minorHAnsi"/>
          <w:color w:val="000000"/>
          <w:sz w:val="24"/>
          <w:szCs w:val="24"/>
        </w:rPr>
        <w:t>cription of your art experience</w:t>
      </w:r>
    </w:p>
    <w:p w14:paraId="58BA810E" w14:textId="5D030442" w:rsidR="008A199B" w:rsidRPr="00E324B7" w:rsidRDefault="00EB6701" w:rsidP="00EB670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5.</w:t>
      </w:r>
      <w:r w:rsidRPr="00E324B7">
        <w:rPr>
          <w:rFonts w:asciiTheme="minorHAnsi" w:hAnsiTheme="minorHAnsi"/>
          <w:color w:val="000000"/>
          <w:sz w:val="24"/>
          <w:szCs w:val="24"/>
        </w:rPr>
        <w:tab/>
        <w:t>A self-addressed, stamped envelope</w:t>
      </w:r>
      <w:r w:rsidR="008A199B" w:rsidRPr="00E324B7">
        <w:rPr>
          <w:rFonts w:asciiTheme="minorHAnsi" w:hAnsiTheme="minorHAnsi"/>
          <w:color w:val="000000"/>
          <w:sz w:val="24"/>
          <w:szCs w:val="24"/>
        </w:rPr>
        <w:t xml:space="preserve"> with proper </w:t>
      </w:r>
      <w:r w:rsidRPr="00E324B7">
        <w:rPr>
          <w:rFonts w:asciiTheme="minorHAnsi" w:hAnsiTheme="minorHAnsi"/>
          <w:color w:val="000000"/>
          <w:sz w:val="24"/>
          <w:szCs w:val="24"/>
        </w:rPr>
        <w:t>postage for return of materials (if applicable)</w:t>
      </w:r>
    </w:p>
    <w:p w14:paraId="05F5CECE" w14:textId="77777777" w:rsidR="000C69BF" w:rsidRPr="00E324B7" w:rsidRDefault="000C69BF" w:rsidP="00FE2E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04EBCCB6" w14:textId="0711C231" w:rsidR="00EB6701" w:rsidRPr="00E324B7" w:rsidRDefault="00EB6701" w:rsidP="00EB670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*Electronic images should be 300 dpi at maximum quality with 1024 pixels longest side. Each image should be labeled as follows: last name-first name_title (smith-john_sunrise.jpg). The images can be emailed as part of the proposal or burned to a CD, clearly labeled with your name and contact info. If you need assistance meeting these requirements, please contact the BCA for further help.</w:t>
      </w:r>
    </w:p>
    <w:p w14:paraId="6519269A" w14:textId="77777777" w:rsidR="00EB6701" w:rsidRPr="00E324B7" w:rsidRDefault="00EB6701" w:rsidP="00FE2E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60345A93" w14:textId="77777777" w:rsidR="00EB6701" w:rsidRPr="00E324B7" w:rsidRDefault="00EB6701" w:rsidP="00EB670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 xml:space="preserve">Please email all application materials to brooklinearts@gmail.com with subject line: "Town Hall Walls Application." Completed applications may also be mailed to Town Hall Walls, Brookline Commission for the Arts, 333 Washington Street, 6th Floor, Brookline, MA 02445. </w:t>
      </w:r>
    </w:p>
    <w:p w14:paraId="53839557" w14:textId="77777777" w:rsidR="00EB6701" w:rsidRPr="00E324B7" w:rsidRDefault="00EB6701" w:rsidP="00EB670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20B6AB6" w14:textId="79E688AC" w:rsidR="000C69BF" w:rsidRPr="00E324B7" w:rsidRDefault="000C69BF" w:rsidP="00FE2E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Priority will be given to Brookline residents, individ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 xml:space="preserve">uals who work in Brookline, </w:t>
      </w:r>
      <w:r w:rsidRPr="00E324B7">
        <w:rPr>
          <w:rFonts w:asciiTheme="minorHAnsi" w:hAnsiTheme="minorHAnsi"/>
          <w:color w:val="000000"/>
          <w:sz w:val="24"/>
          <w:szCs w:val="24"/>
        </w:rPr>
        <w:t>those who practice</w:t>
      </w:r>
      <w:r w:rsidR="00D764CF" w:rsidRPr="00E324B7">
        <w:rPr>
          <w:rFonts w:asciiTheme="minorHAnsi" w:hAnsiTheme="minorHAnsi"/>
          <w:color w:val="000000"/>
          <w:sz w:val="24"/>
          <w:szCs w:val="24"/>
        </w:rPr>
        <w:t>,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 e.g., have studio space</w:t>
      </w:r>
      <w:r w:rsidR="00D764CF" w:rsidRPr="00E324B7">
        <w:rPr>
          <w:rFonts w:asciiTheme="minorHAnsi" w:hAnsiTheme="minorHAnsi"/>
          <w:color w:val="000000"/>
          <w:sz w:val="24"/>
          <w:szCs w:val="24"/>
        </w:rPr>
        <w:t>,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 in Brookline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>, and those without prior THW participation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14134E" w:rsidRPr="00E324B7">
        <w:rPr>
          <w:rFonts w:asciiTheme="minorHAnsi" w:hAnsiTheme="minorHAnsi"/>
          <w:color w:val="000000"/>
          <w:sz w:val="24"/>
          <w:szCs w:val="24"/>
        </w:rPr>
        <w:t>Projects</w:t>
      </w:r>
      <w:r w:rsidR="00516244" w:rsidRPr="00E324B7">
        <w:rPr>
          <w:rFonts w:asciiTheme="minorHAnsi" w:hAnsiTheme="minorHAnsi"/>
          <w:color w:val="000000"/>
          <w:sz w:val="24"/>
          <w:szCs w:val="24"/>
        </w:rPr>
        <w:t xml:space="preserve"> with a strong connection to Brookline</w:t>
      </w:r>
      <w:r w:rsidR="0014134E" w:rsidRPr="00E324B7">
        <w:rPr>
          <w:rFonts w:asciiTheme="minorHAnsi" w:hAnsiTheme="minorHAnsi"/>
          <w:color w:val="000000"/>
          <w:sz w:val="24"/>
          <w:szCs w:val="24"/>
        </w:rPr>
        <w:t xml:space="preserve"> but without a direct Town affiliation may</w:t>
      </w:r>
      <w:r w:rsidR="00516244" w:rsidRPr="00E324B7">
        <w:rPr>
          <w:rFonts w:asciiTheme="minorHAnsi" w:hAnsiTheme="minorHAnsi"/>
          <w:color w:val="000000"/>
          <w:sz w:val="24"/>
          <w:szCs w:val="24"/>
        </w:rPr>
        <w:t xml:space="preserve"> also be considered</w:t>
      </w:r>
      <w:r w:rsidR="0014134E" w:rsidRPr="00E324B7">
        <w:rPr>
          <w:rFonts w:asciiTheme="minorHAnsi" w:hAnsiTheme="minorHAnsi"/>
          <w:color w:val="000000"/>
          <w:sz w:val="24"/>
          <w:szCs w:val="24"/>
        </w:rPr>
        <w:t>, subject to scheduling constraints</w:t>
      </w:r>
      <w:r w:rsidR="00516244" w:rsidRPr="00E324B7">
        <w:rPr>
          <w:rFonts w:asciiTheme="minorHAnsi" w:hAnsiTheme="minorHAnsi"/>
          <w:color w:val="000000"/>
          <w:sz w:val="24"/>
          <w:szCs w:val="24"/>
        </w:rPr>
        <w:t xml:space="preserve">.  </w:t>
      </w:r>
    </w:p>
    <w:p w14:paraId="4B099298" w14:textId="77777777" w:rsidR="008A199B" w:rsidRPr="00E324B7" w:rsidRDefault="008A199B" w:rsidP="00FE2E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37D93D00" w14:textId="7A04FF92" w:rsidR="008A199B" w:rsidRPr="00E324B7" w:rsidRDefault="008A199B" w:rsidP="00FE2E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 xml:space="preserve">The selection will be made by a </w:t>
      </w:r>
      <w:r w:rsidR="00C30AA3" w:rsidRPr="00E324B7">
        <w:rPr>
          <w:rFonts w:asciiTheme="minorHAnsi" w:hAnsiTheme="minorHAnsi"/>
          <w:color w:val="000000"/>
          <w:sz w:val="24"/>
          <w:szCs w:val="24"/>
        </w:rPr>
        <w:t>working group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 of the Brookline Commission for the Arts which will consist of current members of the Commission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>,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 and may also include invited members of the community with expertise in the arts. Applicants will be notified of</w:t>
      </w:r>
      <w:r w:rsidR="00E1313A" w:rsidRPr="00E324B7">
        <w:rPr>
          <w:rFonts w:asciiTheme="minorHAnsi" w:hAnsiTheme="minorHAnsi"/>
          <w:color w:val="000000"/>
          <w:sz w:val="24"/>
          <w:szCs w:val="24"/>
        </w:rPr>
        <w:t xml:space="preserve"> results by email. </w:t>
      </w:r>
    </w:p>
    <w:p w14:paraId="24060982" w14:textId="77777777" w:rsidR="008A199B" w:rsidRPr="00E324B7" w:rsidRDefault="008A199B" w:rsidP="00FE2E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6A79845" w14:textId="407ABDF2" w:rsidR="008A199B" w:rsidRPr="00E324B7" w:rsidRDefault="008A199B" w:rsidP="006D0E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The Committee will schedule each successful applicant for a</w:t>
      </w:r>
      <w:r w:rsidR="00C30AA3" w:rsidRPr="00E324B7">
        <w:rPr>
          <w:rFonts w:asciiTheme="minorHAnsi" w:hAnsiTheme="minorHAnsi"/>
          <w:color w:val="000000"/>
          <w:sz w:val="24"/>
          <w:szCs w:val="24"/>
        </w:rPr>
        <w:t xml:space="preserve"> four</w:t>
      </w:r>
      <w:r w:rsidR="00D764CF" w:rsidRPr="00E324B7">
        <w:rPr>
          <w:rFonts w:asciiTheme="minorHAnsi" w:hAnsiTheme="minorHAnsi"/>
          <w:color w:val="000000"/>
          <w:sz w:val="24"/>
          <w:szCs w:val="24"/>
        </w:rPr>
        <w:t>-</w:t>
      </w:r>
      <w:r w:rsidR="00C30AA3" w:rsidRPr="00E324B7">
        <w:rPr>
          <w:rFonts w:asciiTheme="minorHAnsi" w:hAnsiTheme="minorHAnsi"/>
          <w:color w:val="000000"/>
          <w:sz w:val="24"/>
          <w:szCs w:val="24"/>
        </w:rPr>
        <w:t xml:space="preserve">month long </w:t>
      </w:r>
      <w:r w:rsidR="00E1313A" w:rsidRPr="00E324B7">
        <w:rPr>
          <w:rFonts w:asciiTheme="minorHAnsi" w:hAnsiTheme="minorHAnsi"/>
          <w:color w:val="000000"/>
          <w:sz w:val="24"/>
          <w:szCs w:val="24"/>
        </w:rPr>
        <w:t>exhi</w:t>
      </w:r>
      <w:r w:rsidR="00AC5087" w:rsidRPr="00E324B7">
        <w:rPr>
          <w:rFonts w:asciiTheme="minorHAnsi" w:hAnsiTheme="minorHAnsi"/>
          <w:color w:val="000000"/>
          <w:sz w:val="24"/>
          <w:szCs w:val="24"/>
        </w:rPr>
        <w:t xml:space="preserve">bition in one of 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>four</w:t>
      </w:r>
      <w:r w:rsidR="00AC5087" w:rsidRPr="00E324B7">
        <w:rPr>
          <w:rFonts w:asciiTheme="minorHAnsi" w:hAnsiTheme="minorHAnsi"/>
          <w:color w:val="000000"/>
          <w:sz w:val="24"/>
          <w:szCs w:val="24"/>
        </w:rPr>
        <w:t xml:space="preserve"> spaces in Brookline Town Hall: Room 103, Room 111, </w:t>
      </w:r>
      <w:r w:rsidR="00082C08" w:rsidRPr="00E324B7">
        <w:rPr>
          <w:rFonts w:asciiTheme="minorHAnsi" w:hAnsiTheme="minorHAnsi"/>
          <w:color w:val="000000"/>
          <w:sz w:val="24"/>
          <w:szCs w:val="24"/>
        </w:rPr>
        <w:t>the sixth-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 xml:space="preserve">floor </w:t>
      </w:r>
      <w:r w:rsidR="00AC5087" w:rsidRPr="00E324B7">
        <w:rPr>
          <w:rFonts w:asciiTheme="minorHAnsi" w:hAnsiTheme="minorHAnsi"/>
          <w:color w:val="000000"/>
          <w:sz w:val="24"/>
          <w:szCs w:val="24"/>
        </w:rPr>
        <w:t>Hearing Room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>, and the first-floor display case</w:t>
      </w:r>
      <w:r w:rsidR="009514F4" w:rsidRPr="00E324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>(</w:t>
      </w:r>
      <w:r w:rsidR="009514F4" w:rsidRPr="00E324B7">
        <w:rPr>
          <w:rFonts w:asciiTheme="minorHAnsi" w:hAnsiTheme="minorHAnsi"/>
          <w:color w:val="000000"/>
          <w:sz w:val="24"/>
          <w:szCs w:val="24"/>
        </w:rPr>
        <w:t xml:space="preserve">small 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 xml:space="preserve">2D or </w:t>
      </w:r>
      <w:r w:rsidR="009514F4" w:rsidRPr="00E324B7">
        <w:rPr>
          <w:rFonts w:asciiTheme="minorHAnsi" w:hAnsiTheme="minorHAnsi"/>
          <w:color w:val="000000"/>
          <w:sz w:val="24"/>
          <w:szCs w:val="24"/>
        </w:rPr>
        <w:t>3D works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>)</w:t>
      </w:r>
      <w:r w:rsidR="009514F4" w:rsidRPr="00E324B7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AC5087" w:rsidRPr="00E324B7">
        <w:rPr>
          <w:rFonts w:asciiTheme="minorHAnsi" w:hAnsiTheme="minorHAnsi"/>
          <w:color w:val="000000"/>
          <w:sz w:val="24"/>
          <w:szCs w:val="24"/>
        </w:rPr>
        <w:t>Exhibitions typically begin</w:t>
      </w:r>
      <w:r w:rsidR="00E1313A" w:rsidRPr="00E324B7">
        <w:rPr>
          <w:rFonts w:asciiTheme="minorHAnsi" w:hAnsiTheme="minorHAnsi"/>
          <w:color w:val="000000"/>
          <w:sz w:val="24"/>
          <w:szCs w:val="24"/>
        </w:rPr>
        <w:t xml:space="preserve"> in February, </w:t>
      </w:r>
      <w:r w:rsidR="00C30AA3" w:rsidRPr="00E324B7">
        <w:rPr>
          <w:rFonts w:asciiTheme="minorHAnsi" w:hAnsiTheme="minorHAnsi"/>
          <w:color w:val="000000"/>
          <w:sz w:val="24"/>
          <w:szCs w:val="24"/>
        </w:rPr>
        <w:t xml:space="preserve">June, </w:t>
      </w:r>
      <w:r w:rsidR="00D764CF" w:rsidRPr="00E324B7">
        <w:rPr>
          <w:rFonts w:asciiTheme="minorHAnsi" w:hAnsiTheme="minorHAnsi"/>
          <w:color w:val="000000"/>
          <w:sz w:val="24"/>
          <w:szCs w:val="24"/>
        </w:rPr>
        <w:t xml:space="preserve">and </w:t>
      </w:r>
      <w:r w:rsidR="00C30AA3" w:rsidRPr="00E324B7">
        <w:rPr>
          <w:rFonts w:asciiTheme="minorHAnsi" w:hAnsiTheme="minorHAnsi"/>
          <w:color w:val="000000"/>
          <w:sz w:val="24"/>
          <w:szCs w:val="24"/>
        </w:rPr>
        <w:t>October</w:t>
      </w:r>
      <w:r w:rsidR="00E1313A" w:rsidRPr="00E324B7">
        <w:rPr>
          <w:rFonts w:asciiTheme="minorHAnsi" w:hAnsiTheme="minorHAnsi"/>
          <w:color w:val="000000"/>
          <w:sz w:val="24"/>
          <w:szCs w:val="24"/>
        </w:rPr>
        <w:t>, depending on availability of space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. If </w:t>
      </w:r>
      <w:r w:rsidR="00082C08" w:rsidRPr="00E324B7">
        <w:rPr>
          <w:rFonts w:asciiTheme="minorHAnsi" w:hAnsiTheme="minorHAnsi"/>
          <w:color w:val="000000"/>
          <w:sz w:val="24"/>
          <w:szCs w:val="24"/>
        </w:rPr>
        <w:t>certain dates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 present scheduling conflicts, please indicate</w:t>
      </w:r>
      <w:r w:rsidR="0039147D" w:rsidRPr="00E324B7">
        <w:rPr>
          <w:rFonts w:asciiTheme="minorHAnsi" w:hAnsiTheme="minorHAnsi"/>
          <w:color w:val="000000"/>
          <w:sz w:val="24"/>
          <w:szCs w:val="24"/>
        </w:rPr>
        <w:t xml:space="preserve"> these on your Application Form.</w:t>
      </w:r>
      <w:r w:rsidR="00603DEE" w:rsidRPr="00E324B7">
        <w:rPr>
          <w:rFonts w:asciiTheme="minorHAnsi" w:hAnsiTheme="minorHAnsi"/>
          <w:color w:val="000000"/>
          <w:sz w:val="24"/>
          <w:szCs w:val="24"/>
        </w:rPr>
        <w:t xml:space="preserve"> Exhibiting artists will also be </w:t>
      </w:r>
      <w:r w:rsidR="00D764CF" w:rsidRPr="00E324B7">
        <w:rPr>
          <w:rFonts w:asciiTheme="minorHAnsi" w:hAnsiTheme="minorHAnsi"/>
          <w:color w:val="000000"/>
          <w:sz w:val="24"/>
          <w:szCs w:val="24"/>
        </w:rPr>
        <w:t>expected to attend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 xml:space="preserve"> a group reception, on</w:t>
      </w:r>
      <w:r w:rsidR="00603DEE" w:rsidRPr="00E324B7">
        <w:rPr>
          <w:rFonts w:asciiTheme="minorHAnsi" w:hAnsiTheme="minorHAnsi"/>
          <w:color w:val="000000"/>
          <w:sz w:val="24"/>
          <w:szCs w:val="24"/>
        </w:rPr>
        <w:t xml:space="preserve"> a date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 xml:space="preserve"> (usually </w:t>
      </w:r>
      <w:r w:rsidR="00082C08" w:rsidRPr="00E324B7">
        <w:rPr>
          <w:rFonts w:asciiTheme="minorHAnsi" w:hAnsiTheme="minorHAnsi"/>
          <w:color w:val="000000"/>
          <w:sz w:val="24"/>
          <w:szCs w:val="24"/>
        </w:rPr>
        <w:t>a Friday evening</w:t>
      </w:r>
      <w:r w:rsidR="00EB6701" w:rsidRPr="00E324B7">
        <w:rPr>
          <w:rFonts w:asciiTheme="minorHAnsi" w:hAnsiTheme="minorHAnsi"/>
          <w:color w:val="000000"/>
          <w:sz w:val="24"/>
          <w:szCs w:val="24"/>
        </w:rPr>
        <w:t>)</w:t>
      </w:r>
      <w:r w:rsidR="00603DEE" w:rsidRPr="00E324B7">
        <w:rPr>
          <w:rFonts w:asciiTheme="minorHAnsi" w:hAnsiTheme="minorHAnsi"/>
          <w:color w:val="000000"/>
          <w:sz w:val="24"/>
          <w:szCs w:val="24"/>
        </w:rPr>
        <w:t xml:space="preserve"> to be mutually agreed upon by participating artists. </w:t>
      </w:r>
    </w:p>
    <w:p w14:paraId="368952F4" w14:textId="77777777" w:rsidR="008A199B" w:rsidRPr="00E324B7" w:rsidRDefault="008A199B" w:rsidP="00FE2E4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D4023D8" w14:textId="32A1FC12" w:rsidR="008A199B" w:rsidRPr="00E324B7" w:rsidRDefault="008A199B" w:rsidP="006D0E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Individuals and organizations chosen for exhibition will be required to sign the</w:t>
      </w:r>
      <w:r w:rsidR="007C1FDE" w:rsidRPr="00E324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82C08" w:rsidRPr="00E324B7">
        <w:rPr>
          <w:rFonts w:asciiTheme="minorHAnsi" w:hAnsiTheme="minorHAnsi"/>
          <w:color w:val="000000"/>
          <w:sz w:val="24"/>
          <w:szCs w:val="24"/>
        </w:rPr>
        <w:t>"</w:t>
      </w:r>
      <w:r w:rsidR="007C1FDE" w:rsidRPr="00E324B7">
        <w:rPr>
          <w:rFonts w:asciiTheme="minorHAnsi" w:hAnsiTheme="minorHAnsi"/>
          <w:color w:val="000000"/>
          <w:sz w:val="24"/>
          <w:szCs w:val="24"/>
        </w:rPr>
        <w:t>Insurance</w:t>
      </w:r>
      <w:r w:rsidRPr="00E324B7">
        <w:rPr>
          <w:rFonts w:asciiTheme="minorHAnsi" w:hAnsiTheme="minorHAnsi"/>
          <w:color w:val="000000"/>
          <w:sz w:val="24"/>
          <w:szCs w:val="24"/>
        </w:rPr>
        <w:t>/Waiver, Release and Indemnification</w:t>
      </w:r>
      <w:r w:rsidR="00082C08" w:rsidRPr="00E324B7">
        <w:rPr>
          <w:rFonts w:asciiTheme="minorHAnsi" w:hAnsiTheme="minorHAnsi"/>
          <w:color w:val="000000"/>
          <w:sz w:val="24"/>
          <w:szCs w:val="24"/>
        </w:rPr>
        <w:t>"</w:t>
      </w:r>
      <w:r w:rsidRPr="00E324B7">
        <w:rPr>
          <w:rFonts w:asciiTheme="minorHAnsi" w:hAnsiTheme="minorHAnsi"/>
          <w:color w:val="000000"/>
          <w:sz w:val="24"/>
          <w:szCs w:val="24"/>
        </w:rPr>
        <w:t xml:space="preserve"> provided by the Town of Brookline. Additionally, all work on view must also adhere to the </w:t>
      </w:r>
      <w:r w:rsidR="00082C08" w:rsidRPr="00E324B7">
        <w:rPr>
          <w:rFonts w:asciiTheme="minorHAnsi" w:hAnsiTheme="minorHAnsi"/>
          <w:color w:val="000000"/>
          <w:sz w:val="24"/>
          <w:szCs w:val="24"/>
        </w:rPr>
        <w:t>"</w:t>
      </w:r>
      <w:r w:rsidRPr="00E324B7">
        <w:rPr>
          <w:rFonts w:asciiTheme="minorHAnsi" w:hAnsiTheme="minorHAnsi"/>
          <w:color w:val="000000"/>
          <w:sz w:val="24"/>
          <w:szCs w:val="24"/>
        </w:rPr>
        <w:t>Town of Brookline Policy on Displays and Exhibits at Town-Owned Properties.</w:t>
      </w:r>
      <w:r w:rsidR="00082C08" w:rsidRPr="00E324B7">
        <w:rPr>
          <w:rFonts w:asciiTheme="minorHAnsi" w:hAnsiTheme="minorHAnsi"/>
          <w:color w:val="000000"/>
          <w:sz w:val="24"/>
          <w:szCs w:val="24"/>
        </w:rPr>
        <w:t>"</w:t>
      </w:r>
    </w:p>
    <w:p w14:paraId="30AC0111" w14:textId="77777777" w:rsidR="008A199B" w:rsidRPr="00E324B7" w:rsidRDefault="008A199B" w:rsidP="00FE2E4A">
      <w:pPr>
        <w:autoSpaceDE w:val="0"/>
        <w:autoSpaceDN w:val="0"/>
        <w:adjustRightInd w:val="0"/>
        <w:spacing w:after="0" w:line="240" w:lineRule="exact"/>
        <w:rPr>
          <w:rFonts w:asciiTheme="minorHAnsi" w:eastAsia="Arial Unicode MS" w:hAnsiTheme="minorHAnsi" w:cs="Arial Unicode MS"/>
          <w:color w:val="000000"/>
          <w:sz w:val="24"/>
          <w:szCs w:val="24"/>
        </w:rPr>
      </w:pPr>
    </w:p>
    <w:p w14:paraId="51B1BCB8" w14:textId="77777777" w:rsidR="008A199B" w:rsidRPr="00E324B7" w:rsidRDefault="008A199B" w:rsidP="00FE2E4A">
      <w:pPr>
        <w:autoSpaceDE w:val="0"/>
        <w:autoSpaceDN w:val="0"/>
        <w:adjustRightInd w:val="0"/>
        <w:spacing w:after="0" w:line="240" w:lineRule="exact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>Please review these documents, available on the BCA website, before submitting your proposal.</w:t>
      </w:r>
    </w:p>
    <w:p w14:paraId="2AA1CCFD" w14:textId="77777777" w:rsidR="008A199B" w:rsidRPr="00E324B7" w:rsidRDefault="008A199B" w:rsidP="00FE2E4A">
      <w:pPr>
        <w:autoSpaceDE w:val="0"/>
        <w:autoSpaceDN w:val="0"/>
        <w:adjustRightInd w:val="0"/>
        <w:spacing w:after="0" w:line="240" w:lineRule="exact"/>
        <w:rPr>
          <w:rFonts w:asciiTheme="minorHAnsi" w:hAnsiTheme="minorHAnsi"/>
          <w:color w:val="000000"/>
          <w:sz w:val="24"/>
          <w:szCs w:val="24"/>
        </w:rPr>
      </w:pPr>
    </w:p>
    <w:p w14:paraId="41DABB91" w14:textId="1F3ACE4C" w:rsidR="005C3645" w:rsidRPr="00E324B7" w:rsidRDefault="008A199B" w:rsidP="00C576E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324B7">
        <w:rPr>
          <w:rFonts w:asciiTheme="minorHAnsi" w:hAnsiTheme="minorHAnsi"/>
          <w:color w:val="000000"/>
          <w:sz w:val="24"/>
          <w:szCs w:val="24"/>
        </w:rPr>
        <w:t xml:space="preserve">For further information or assistance, please visit </w:t>
      </w:r>
      <w:r w:rsidRPr="00E324B7">
        <w:rPr>
          <w:rFonts w:asciiTheme="minorHAnsi" w:hAnsiTheme="minorHAnsi"/>
          <w:color w:val="0000FF"/>
          <w:sz w:val="24"/>
          <w:szCs w:val="24"/>
        </w:rPr>
        <w:t>www.brooklinearts.org</w:t>
      </w:r>
      <w:r w:rsidRPr="00E324B7">
        <w:rPr>
          <w:rFonts w:asciiTheme="minorHAnsi" w:hAnsiTheme="minorHAnsi"/>
          <w:color w:val="000000"/>
          <w:sz w:val="24"/>
          <w:szCs w:val="24"/>
        </w:rPr>
        <w:t>, email b</w:t>
      </w:r>
      <w:r w:rsidRPr="00E324B7">
        <w:rPr>
          <w:rFonts w:asciiTheme="minorHAnsi" w:hAnsiTheme="minorHAnsi"/>
          <w:color w:val="0000FF"/>
          <w:sz w:val="24"/>
          <w:szCs w:val="24"/>
        </w:rPr>
        <w:t>rooklinearts@gmail.com</w:t>
      </w:r>
      <w:r w:rsidR="00D764CF" w:rsidRPr="00E324B7">
        <w:rPr>
          <w:rFonts w:asciiTheme="minorHAnsi" w:hAnsiTheme="minorHAnsi"/>
          <w:color w:val="0000FF"/>
          <w:sz w:val="24"/>
          <w:szCs w:val="24"/>
        </w:rPr>
        <w:t>,</w:t>
      </w:r>
      <w:r w:rsidRPr="00E324B7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E324B7">
        <w:rPr>
          <w:rFonts w:asciiTheme="minorHAnsi" w:hAnsiTheme="minorHAnsi"/>
          <w:color w:val="000000"/>
          <w:sz w:val="24"/>
          <w:szCs w:val="24"/>
        </w:rPr>
        <w:t>or phone 617-730-2135 to leave a message for Gillian Jackson, BCA Administrator.</w:t>
      </w:r>
    </w:p>
    <w:sectPr w:rsidR="005C3645" w:rsidRPr="00E324B7" w:rsidSect="00EB670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B"/>
    <w:rsid w:val="00082C08"/>
    <w:rsid w:val="000C69BF"/>
    <w:rsid w:val="0014134E"/>
    <w:rsid w:val="00267EAC"/>
    <w:rsid w:val="00324D07"/>
    <w:rsid w:val="00390CA3"/>
    <w:rsid w:val="0039147D"/>
    <w:rsid w:val="003B63AD"/>
    <w:rsid w:val="003D58CF"/>
    <w:rsid w:val="0046084A"/>
    <w:rsid w:val="004704A7"/>
    <w:rsid w:val="00483262"/>
    <w:rsid w:val="00516244"/>
    <w:rsid w:val="00536C11"/>
    <w:rsid w:val="00571599"/>
    <w:rsid w:val="005C3645"/>
    <w:rsid w:val="00603DEE"/>
    <w:rsid w:val="006335D3"/>
    <w:rsid w:val="006D0E1C"/>
    <w:rsid w:val="00726474"/>
    <w:rsid w:val="007601DE"/>
    <w:rsid w:val="00786CDE"/>
    <w:rsid w:val="007C1FDE"/>
    <w:rsid w:val="007C32C0"/>
    <w:rsid w:val="00800568"/>
    <w:rsid w:val="008A199B"/>
    <w:rsid w:val="009514F4"/>
    <w:rsid w:val="009A594E"/>
    <w:rsid w:val="009C6F19"/>
    <w:rsid w:val="00A611FB"/>
    <w:rsid w:val="00AC5087"/>
    <w:rsid w:val="00AE0DA8"/>
    <w:rsid w:val="00AE34A9"/>
    <w:rsid w:val="00BD3EE2"/>
    <w:rsid w:val="00BF33B3"/>
    <w:rsid w:val="00C30AA3"/>
    <w:rsid w:val="00C576EE"/>
    <w:rsid w:val="00D308D9"/>
    <w:rsid w:val="00D5526A"/>
    <w:rsid w:val="00D673C5"/>
    <w:rsid w:val="00D764CF"/>
    <w:rsid w:val="00DF7058"/>
    <w:rsid w:val="00E12E67"/>
    <w:rsid w:val="00E1313A"/>
    <w:rsid w:val="00E17DA7"/>
    <w:rsid w:val="00E324B7"/>
    <w:rsid w:val="00EA3F93"/>
    <w:rsid w:val="00EB6701"/>
    <w:rsid w:val="00F766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77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A199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9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A199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9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6019-A9E5-CC42-A790-F1808BF7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Jackson</dc:creator>
  <cp:lastModifiedBy>Chris Santos</cp:lastModifiedBy>
  <cp:revision>3</cp:revision>
  <cp:lastPrinted>2018-06-15T20:58:00Z</cp:lastPrinted>
  <dcterms:created xsi:type="dcterms:W3CDTF">2018-06-15T20:58:00Z</dcterms:created>
  <dcterms:modified xsi:type="dcterms:W3CDTF">2018-06-15T21:12:00Z</dcterms:modified>
</cp:coreProperties>
</file>